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2A" w:rsidRPr="008C7EF4" w:rsidRDefault="00916BAA" w:rsidP="00916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Информационно-консультационный центр сопровождения педагогов курса «Основы православной культуры»</w:t>
      </w:r>
    </w:p>
    <w:p w:rsidR="00916BAA" w:rsidRPr="008C7EF4" w:rsidRDefault="00916BAA" w:rsidP="00916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Тема круглого стола: Особенности работы по УМК курса ОПК</w:t>
      </w:r>
    </w:p>
    <w:p w:rsidR="00916BAA" w:rsidRPr="008C7EF4" w:rsidRDefault="00916BAA" w:rsidP="00916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2977"/>
        <w:gridCol w:w="1843"/>
        <w:gridCol w:w="2551"/>
      </w:tblGrid>
      <w:tr w:rsidR="00916BAA" w:rsidRPr="008C7EF4" w:rsidTr="008C7EF4">
        <w:tc>
          <w:tcPr>
            <w:tcW w:w="2694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круглого стола</w:t>
            </w:r>
          </w:p>
        </w:tc>
        <w:tc>
          <w:tcPr>
            <w:tcW w:w="2977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51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</w:tr>
      <w:tr w:rsidR="00916BAA" w:rsidRPr="008C7EF4" w:rsidTr="008C7EF4">
        <w:tc>
          <w:tcPr>
            <w:tcW w:w="2694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977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55272" w:rsidRPr="008C7EF4" w:rsidTr="008C7EF4">
        <w:tc>
          <w:tcPr>
            <w:tcW w:w="2694" w:type="dxa"/>
          </w:tcPr>
          <w:p w:rsidR="00555272" w:rsidRPr="008C7EF4" w:rsidRDefault="00555272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977" w:type="dxa"/>
          </w:tcPr>
          <w:p w:rsidR="00555272" w:rsidRPr="008C7EF4" w:rsidRDefault="00555272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proofErr w:type="gramStart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-Черкасского</w:t>
            </w:r>
            <w:proofErr w:type="gramEnd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 ППМС</w:t>
            </w:r>
            <w:r w:rsidR="00D23E86"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-Центра </w:t>
            </w:r>
            <w:proofErr w:type="spellStart"/>
            <w:r w:rsidR="00D23E86" w:rsidRPr="008C7EF4">
              <w:rPr>
                <w:rFonts w:ascii="Times New Roman" w:hAnsi="Times New Roman" w:cs="Times New Roman"/>
                <w:sz w:val="28"/>
                <w:szCs w:val="28"/>
              </w:rPr>
              <w:t>Сибарцева</w:t>
            </w:r>
            <w:proofErr w:type="spellEnd"/>
            <w:r w:rsidR="00D23E86"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555272" w:rsidRPr="008C7EF4" w:rsidRDefault="00555272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5272" w:rsidRPr="008C7EF4" w:rsidRDefault="00555272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AA" w:rsidRPr="008C7EF4" w:rsidTr="008C7EF4">
        <w:tc>
          <w:tcPr>
            <w:tcW w:w="2694" w:type="dxa"/>
          </w:tcPr>
          <w:p w:rsidR="00916BAA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по УМК курса ОПК</w:t>
            </w:r>
          </w:p>
        </w:tc>
        <w:tc>
          <w:tcPr>
            <w:tcW w:w="2977" w:type="dxa"/>
          </w:tcPr>
          <w:p w:rsidR="00916BAA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Петина М.Л.</w:t>
            </w:r>
          </w:p>
        </w:tc>
        <w:tc>
          <w:tcPr>
            <w:tcW w:w="1843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6BAA" w:rsidRPr="008C7EF4" w:rsidRDefault="00916BAA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10" w:rsidRPr="008C7EF4" w:rsidTr="008C7EF4">
        <w:tc>
          <w:tcPr>
            <w:tcW w:w="2694" w:type="dxa"/>
          </w:tcPr>
          <w:p w:rsidR="000A1D10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и церкви в рамках изучения курса ОПК</w:t>
            </w:r>
          </w:p>
        </w:tc>
        <w:tc>
          <w:tcPr>
            <w:tcW w:w="2977" w:type="dxa"/>
          </w:tcPr>
          <w:p w:rsidR="008C7EF4" w:rsidRPr="008C7EF4" w:rsidRDefault="008C7EF4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-Черкасского</w:t>
            </w:r>
            <w:proofErr w:type="gramEnd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детского епархиального образовательного центра</w:t>
            </w:r>
          </w:p>
          <w:p w:rsidR="008C7EF4" w:rsidRPr="008C7EF4" w:rsidRDefault="008C7EF4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Столяров П.Д.</w:t>
            </w:r>
          </w:p>
          <w:p w:rsidR="008C7EF4" w:rsidRPr="008C7EF4" w:rsidRDefault="008C7EF4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10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</w:t>
            </w:r>
            <w:proofErr w:type="spellStart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8C7EF4">
              <w:rPr>
                <w:rFonts w:ascii="Times New Roman" w:hAnsi="Times New Roman" w:cs="Times New Roman"/>
                <w:sz w:val="28"/>
                <w:szCs w:val="28"/>
              </w:rPr>
              <w:t xml:space="preserve"> округа протоиерей Борис Якубовский</w:t>
            </w:r>
          </w:p>
        </w:tc>
        <w:tc>
          <w:tcPr>
            <w:tcW w:w="1843" w:type="dxa"/>
          </w:tcPr>
          <w:p w:rsidR="000A1D10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1D10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10" w:rsidRPr="008C7EF4" w:rsidTr="008C7EF4">
        <w:tc>
          <w:tcPr>
            <w:tcW w:w="2694" w:type="dxa"/>
          </w:tcPr>
          <w:p w:rsidR="000A1D10" w:rsidRPr="008C7EF4" w:rsidRDefault="00D23E86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Работа с семьей, как институтом духовно-нравственного воспитания учащихся</w:t>
            </w:r>
          </w:p>
        </w:tc>
        <w:tc>
          <w:tcPr>
            <w:tcW w:w="2977" w:type="dxa"/>
          </w:tcPr>
          <w:p w:rsidR="000A1D10" w:rsidRPr="008C7EF4" w:rsidRDefault="00D23E86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Петина М.Л.</w:t>
            </w:r>
          </w:p>
        </w:tc>
        <w:tc>
          <w:tcPr>
            <w:tcW w:w="1843" w:type="dxa"/>
          </w:tcPr>
          <w:p w:rsidR="000A1D10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0A1D10" w:rsidRPr="008C7EF4" w:rsidRDefault="000A1D10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86" w:rsidRPr="008C7EF4" w:rsidTr="008C7EF4">
        <w:tc>
          <w:tcPr>
            <w:tcW w:w="2694" w:type="dxa"/>
          </w:tcPr>
          <w:p w:rsidR="00D23E86" w:rsidRPr="008C7EF4" w:rsidRDefault="00D23E86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4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окружного конкурса «Красота Божьего мира»</w:t>
            </w:r>
          </w:p>
        </w:tc>
        <w:tc>
          <w:tcPr>
            <w:tcW w:w="2977" w:type="dxa"/>
          </w:tcPr>
          <w:p w:rsidR="00D23E86" w:rsidRPr="008C7EF4" w:rsidRDefault="00D23E86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E86" w:rsidRPr="008C7EF4" w:rsidRDefault="00D23E86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3E86" w:rsidRPr="008C7EF4" w:rsidRDefault="00D23E86" w:rsidP="0091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AA" w:rsidRPr="008C7EF4" w:rsidRDefault="00916BAA" w:rsidP="00916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6BAA" w:rsidRPr="008C7EF4" w:rsidSect="008C7E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E"/>
    <w:rsid w:val="000A1D10"/>
    <w:rsid w:val="001D482A"/>
    <w:rsid w:val="002B519E"/>
    <w:rsid w:val="004D4524"/>
    <w:rsid w:val="00555272"/>
    <w:rsid w:val="008C7EF4"/>
    <w:rsid w:val="00916BAA"/>
    <w:rsid w:val="00D23E86"/>
    <w:rsid w:val="00E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9DBD-AD1D-4CEA-88B4-D9DF126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2013-03-01T05:47:00Z</cp:lastPrinted>
  <dcterms:created xsi:type="dcterms:W3CDTF">2013-03-01T04:58:00Z</dcterms:created>
  <dcterms:modified xsi:type="dcterms:W3CDTF">2013-03-01T05:47:00Z</dcterms:modified>
</cp:coreProperties>
</file>